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084E2D">
        <w:rPr>
          <w:b/>
          <w:bCs/>
          <w:lang w:val="ru-RU" w:eastAsia="bg-BG"/>
        </w:rPr>
        <w:t xml:space="preserve"> 515</w:t>
      </w:r>
      <w:r w:rsidR="00585963">
        <w:rPr>
          <w:b/>
          <w:bCs/>
          <w:lang w:val="bg-BG" w:eastAsia="bg-BG"/>
        </w:rPr>
        <w:t xml:space="preserve"> от </w:t>
      </w:r>
      <w:r w:rsidR="00084E2D">
        <w:rPr>
          <w:b/>
          <w:bCs/>
          <w:lang w:val="bg-BG" w:eastAsia="bg-BG"/>
        </w:rPr>
        <w:t>15.05</w:t>
      </w:r>
      <w:r w:rsidR="00FE0DCD">
        <w:rPr>
          <w:b/>
          <w:bCs/>
          <w:lang w:val="bg-BG" w:eastAsia="bg-BG"/>
        </w:rPr>
        <w:t xml:space="preserve">.2024 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084E2D" w:rsidRPr="00084E2D" w:rsidRDefault="00084E2D" w:rsidP="00084E2D">
      <w:pPr>
        <w:ind w:firstLine="709"/>
        <w:jc w:val="both"/>
        <w:rPr>
          <w:lang w:val="bg-BG"/>
        </w:rPr>
      </w:pPr>
      <w:r w:rsidRPr="00084E2D">
        <w:rPr>
          <w:lang w:val="bg-BG"/>
        </w:rPr>
        <w:t xml:space="preserve">Подробен устройствен план - План за застрояване (ПУП-ПЗ) за промяна предназначението на земеделска земя в ПИ 17587.224.154 и ПИ 17587.244.156 по КККР на с. Градница, Община Севлиево, изработен на основание чл. 109, ал. 1 от ЗУТ във връзка с чл. 73, ал. 1, т. 2 и т. 4 от ЗГ, </w:t>
      </w:r>
      <w:r w:rsidRPr="00084E2D">
        <w:rPr>
          <w:rFonts w:eastAsia="Calibri"/>
          <w:lang w:val="bg-BG" w:eastAsia="bg-BG"/>
        </w:rPr>
        <w:t>със съдържание</w:t>
      </w:r>
      <w:r w:rsidRPr="00084E2D">
        <w:rPr>
          <w:lang w:val="bg-BG"/>
        </w:rPr>
        <w:t>:</w:t>
      </w:r>
    </w:p>
    <w:p w:rsidR="00084E2D" w:rsidRPr="00084E2D" w:rsidRDefault="00084E2D" w:rsidP="00084E2D">
      <w:pPr>
        <w:jc w:val="both"/>
        <w:rPr>
          <w:rFonts w:eastAsia="Calibri"/>
          <w:b/>
          <w:lang w:val="bg-BG"/>
        </w:rPr>
      </w:pPr>
      <w:r w:rsidRPr="00084E2D">
        <w:rPr>
          <w:rFonts w:eastAsia="Calibri"/>
          <w:b/>
          <w:lang w:val="bg-BG"/>
        </w:rPr>
        <w:t xml:space="preserve">            ПЛАН ЗА ЗАСТРОЯВАНЕ (ПЗ):</w:t>
      </w:r>
    </w:p>
    <w:p w:rsidR="00084E2D" w:rsidRPr="00084E2D" w:rsidRDefault="00084E2D" w:rsidP="00084E2D">
      <w:pPr>
        <w:jc w:val="both"/>
        <w:rPr>
          <w:rFonts w:eastAsia="Calibri"/>
          <w:lang w:val="bg-BG"/>
        </w:rPr>
      </w:pPr>
      <w:r w:rsidRPr="00084E2D">
        <w:rPr>
          <w:rFonts w:eastAsia="Calibri"/>
          <w:lang w:val="bg-BG"/>
        </w:rPr>
        <w:tab/>
        <w:t>ПИ 17587.244.154 по КККР на с. Градница променя предназначението си от горска територия в територия за транспорт и комуникации.</w:t>
      </w:r>
    </w:p>
    <w:p w:rsidR="00084E2D" w:rsidRPr="00084E2D" w:rsidRDefault="00084E2D" w:rsidP="00084E2D">
      <w:pPr>
        <w:jc w:val="both"/>
        <w:rPr>
          <w:rFonts w:eastAsia="Calibri"/>
          <w:lang w:val="bg-BG"/>
        </w:rPr>
      </w:pPr>
      <w:r w:rsidRPr="00084E2D">
        <w:rPr>
          <w:rFonts w:eastAsia="Calibri"/>
          <w:lang w:val="bg-BG"/>
        </w:rPr>
        <w:tab/>
        <w:t>ПИ 17587.244.156 по КККР на с. Градница получава отреждане „за джамия“ и за него се установява устройствена зона за обществено обслужване – „</w:t>
      </w:r>
      <w:proofErr w:type="spellStart"/>
      <w:r w:rsidRPr="00084E2D">
        <w:rPr>
          <w:rFonts w:eastAsia="Calibri"/>
          <w:lang w:val="bg-BG"/>
        </w:rPr>
        <w:t>Оо</w:t>
      </w:r>
      <w:proofErr w:type="spellEnd"/>
      <w:r w:rsidRPr="00084E2D">
        <w:rPr>
          <w:rFonts w:eastAsia="Calibri"/>
          <w:lang w:val="bg-BG"/>
        </w:rPr>
        <w:t>“ – със следните устройствени показатели: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Начин на застрояване</w:t>
      </w:r>
      <w:r w:rsidRPr="00084E2D">
        <w:rPr>
          <w:rFonts w:eastAsia="Calibri"/>
          <w:lang w:val="bg-BG" w:eastAsia="bg-BG"/>
        </w:rPr>
        <w:t xml:space="preserve"> – свободно;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Характер на застрояване</w:t>
      </w:r>
      <w:r w:rsidRPr="00084E2D">
        <w:rPr>
          <w:rFonts w:eastAsia="Calibri"/>
          <w:lang w:val="bg-BG" w:eastAsia="bg-BG"/>
        </w:rPr>
        <w:t xml:space="preserve"> – ниско, с височина до 10 м.;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Максимална плътност на застрояване</w:t>
      </w:r>
      <w:r w:rsidRPr="00084E2D">
        <w:rPr>
          <w:rFonts w:eastAsia="Calibri"/>
          <w:lang w:val="bg-BG" w:eastAsia="bg-BG"/>
        </w:rPr>
        <w:t xml:space="preserve"> – 80 %;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Максимална интензивност на застрояване</w:t>
      </w:r>
      <w:r w:rsidRPr="00084E2D">
        <w:rPr>
          <w:rFonts w:eastAsia="Calibri"/>
          <w:lang w:val="bg-BG" w:eastAsia="bg-BG"/>
        </w:rPr>
        <w:t xml:space="preserve"> – 2,5;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Минимална озеленена площ</w:t>
      </w:r>
      <w:r w:rsidRPr="00084E2D">
        <w:rPr>
          <w:rFonts w:eastAsia="Calibri"/>
          <w:lang w:val="bg-BG" w:eastAsia="bg-BG"/>
        </w:rPr>
        <w:t xml:space="preserve"> – 20 %.</w:t>
      </w:r>
    </w:p>
    <w:p w:rsidR="00084E2D" w:rsidRPr="00084E2D" w:rsidRDefault="00084E2D" w:rsidP="00084E2D">
      <w:pPr>
        <w:jc w:val="both"/>
        <w:rPr>
          <w:rFonts w:eastAsia="Calibri"/>
          <w:lang w:val="bg-BG"/>
        </w:rPr>
      </w:pPr>
      <w:r w:rsidRPr="00084E2D">
        <w:rPr>
          <w:rFonts w:eastAsia="Calibri"/>
          <w:lang w:val="bg-BG"/>
        </w:rPr>
        <w:tab/>
        <w:t>За ПИ с проектен идентификатор 65927.504.627 и ПИ с проектен идентификатор 65927.504.628  се установява предимно производствена устройствена зона – „</w:t>
      </w:r>
      <w:proofErr w:type="spellStart"/>
      <w:r w:rsidRPr="00084E2D">
        <w:rPr>
          <w:rFonts w:eastAsia="Calibri"/>
          <w:lang w:val="bg-BG"/>
        </w:rPr>
        <w:t>Пп</w:t>
      </w:r>
      <w:proofErr w:type="spellEnd"/>
      <w:r w:rsidRPr="00084E2D">
        <w:rPr>
          <w:rFonts w:eastAsia="Calibri"/>
          <w:lang w:val="bg-BG"/>
        </w:rPr>
        <w:t>“ – със следните устройствени показатели: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Начин на застрояване</w:t>
      </w:r>
      <w:r w:rsidRPr="00084E2D">
        <w:rPr>
          <w:rFonts w:eastAsia="Calibri"/>
          <w:lang w:val="bg-BG" w:eastAsia="bg-BG"/>
        </w:rPr>
        <w:t xml:space="preserve"> – свързано между два имота;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Характер на застрояване</w:t>
      </w:r>
      <w:r w:rsidRPr="00084E2D">
        <w:rPr>
          <w:rFonts w:eastAsia="Calibri"/>
          <w:lang w:val="bg-BG" w:eastAsia="bg-BG"/>
        </w:rPr>
        <w:t xml:space="preserve"> – ниско, с височина до 10 м.;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Максимална плътност на застрояване</w:t>
      </w:r>
      <w:r w:rsidRPr="00084E2D">
        <w:rPr>
          <w:rFonts w:eastAsia="Calibri"/>
          <w:lang w:val="bg-BG" w:eastAsia="bg-BG"/>
        </w:rPr>
        <w:t xml:space="preserve"> – 50 %;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Максимална интензивност на застрояване</w:t>
      </w:r>
      <w:r w:rsidRPr="00084E2D">
        <w:rPr>
          <w:rFonts w:eastAsia="Calibri"/>
          <w:lang w:val="bg-BG" w:eastAsia="bg-BG"/>
        </w:rPr>
        <w:t xml:space="preserve"> – 1,2;</w:t>
      </w:r>
    </w:p>
    <w:p w:rsidR="00084E2D" w:rsidRPr="00084E2D" w:rsidRDefault="00084E2D" w:rsidP="00084E2D">
      <w:pPr>
        <w:jc w:val="both"/>
        <w:rPr>
          <w:rFonts w:eastAsia="Calibri"/>
          <w:lang w:val="bg-BG" w:eastAsia="bg-BG"/>
        </w:rPr>
      </w:pPr>
      <w:r w:rsidRPr="00084E2D">
        <w:rPr>
          <w:rFonts w:eastAsia="Calibri"/>
          <w:lang w:val="bg-BG" w:eastAsia="bg-BG"/>
        </w:rPr>
        <w:t xml:space="preserve">             - </w:t>
      </w:r>
      <w:r w:rsidRPr="00084E2D">
        <w:rPr>
          <w:rFonts w:eastAsia="Calibri"/>
          <w:b/>
          <w:lang w:val="bg-BG" w:eastAsia="bg-BG"/>
        </w:rPr>
        <w:t>Минимална озеленена площ</w:t>
      </w:r>
      <w:r w:rsidRPr="00084E2D">
        <w:rPr>
          <w:rFonts w:eastAsia="Calibri"/>
          <w:lang w:val="bg-BG" w:eastAsia="bg-BG"/>
        </w:rPr>
        <w:t xml:space="preserve"> – 50 %;</w:t>
      </w:r>
    </w:p>
    <w:p w:rsidR="00F61098" w:rsidRDefault="00585963" w:rsidP="00C10FA4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084E2D" w:rsidRPr="00084E2D">
        <w:rPr>
          <w:b/>
          <w:bCs/>
          <w:lang w:val="bg-BG"/>
        </w:rPr>
        <w:t xml:space="preserve">ПИ 17587.224.154 и ПИ 17587.244.156 по КККР на с. </w:t>
      </w:r>
      <w:r w:rsidR="00084E2D">
        <w:rPr>
          <w:b/>
          <w:bCs/>
          <w:lang w:val="bg-BG"/>
        </w:rPr>
        <w:t>Градница, Община Севлиево.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084E2D">
        <w:rPr>
          <w:lang w:val="bg-BG" w:eastAsia="bg-BG"/>
        </w:rPr>
        <w:t>на 16.05</w:t>
      </w:r>
      <w:r w:rsidRPr="005260BE">
        <w:rPr>
          <w:lang w:val="bg-BG" w:eastAsia="bg-BG"/>
        </w:rPr>
        <w:t>.202</w:t>
      </w:r>
      <w:r w:rsidR="00FE0DCD">
        <w:rPr>
          <w:lang w:val="bg-BG" w:eastAsia="bg-BG"/>
        </w:rPr>
        <w:t>4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  <w:bookmarkStart w:id="0" w:name="_GoBack"/>
      <w:bookmarkEnd w:id="0"/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2D" w:rsidRDefault="00CE262D">
      <w:r>
        <w:separator/>
      </w:r>
    </w:p>
  </w:endnote>
  <w:endnote w:type="continuationSeparator" w:id="0">
    <w:p w:rsidR="00CE262D" w:rsidRDefault="00CE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E262D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CE262D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45pt;height:47.7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2D" w:rsidRDefault="00CE262D">
      <w:r>
        <w:separator/>
      </w:r>
    </w:p>
  </w:footnote>
  <w:footnote w:type="continuationSeparator" w:id="0">
    <w:p w:rsidR="00CE262D" w:rsidRDefault="00CE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E262D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1pt;height:64.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CE262D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3005F"/>
    <w:rsid w:val="0003475D"/>
    <w:rsid w:val="00043E71"/>
    <w:rsid w:val="000531F0"/>
    <w:rsid w:val="00065DAD"/>
    <w:rsid w:val="00072921"/>
    <w:rsid w:val="00077408"/>
    <w:rsid w:val="00084E2D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502CF"/>
    <w:rsid w:val="00565594"/>
    <w:rsid w:val="00570A4F"/>
    <w:rsid w:val="005729FA"/>
    <w:rsid w:val="0057415A"/>
    <w:rsid w:val="0057663E"/>
    <w:rsid w:val="00582C1E"/>
    <w:rsid w:val="0058481F"/>
    <w:rsid w:val="00585963"/>
    <w:rsid w:val="005869E7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106B5"/>
    <w:rsid w:val="0073558E"/>
    <w:rsid w:val="007425F2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74B49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5837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0FA4"/>
    <w:rsid w:val="00C15823"/>
    <w:rsid w:val="00C16F39"/>
    <w:rsid w:val="00C209B4"/>
    <w:rsid w:val="00C31BDA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E262D"/>
    <w:rsid w:val="00CF3BFB"/>
    <w:rsid w:val="00CF6AC4"/>
    <w:rsid w:val="00D0080D"/>
    <w:rsid w:val="00D0522B"/>
    <w:rsid w:val="00D10B5C"/>
    <w:rsid w:val="00D205A4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</Words>
  <Characters>1868</Characters>
  <Application>Microsoft Office Word</Application>
  <DocSecurity>0</DocSecurity>
  <Lines>15</Lines>
  <Paragraphs>4</Paragraphs>
  <ScaleCrop>false</ScaleCrop>
  <Company>Home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47</cp:revision>
  <cp:lastPrinted>2020-04-15T06:40:00Z</cp:lastPrinted>
  <dcterms:created xsi:type="dcterms:W3CDTF">2021-12-02T12:21:00Z</dcterms:created>
  <dcterms:modified xsi:type="dcterms:W3CDTF">2024-05-16T08:28:00Z</dcterms:modified>
</cp:coreProperties>
</file>